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60"/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"/>
        <w:gridCol w:w="9472"/>
      </w:tblGrid>
      <w:tr w:rsidR="00FC28A5" w:rsidTr="00F02343">
        <w:trPr>
          <w:trHeight w:val="594"/>
        </w:trPr>
        <w:tc>
          <w:tcPr>
            <w:tcW w:w="9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1C48" w:rsidRPr="004430D7" w:rsidRDefault="000D0988" w:rsidP="00F0234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6401435" distR="6401435" simplePos="0" relativeHeight="251657728" behindDoc="0" locked="0" layoutInCell="1" allowOverlap="1">
                  <wp:simplePos x="0" y="0"/>
                  <wp:positionH relativeFrom="margin">
                    <wp:posOffset>2743200</wp:posOffset>
                  </wp:positionH>
                  <wp:positionV relativeFrom="paragraph">
                    <wp:posOffset>-400050</wp:posOffset>
                  </wp:positionV>
                  <wp:extent cx="571500" cy="723900"/>
                  <wp:effectExtent l="0" t="0" r="0" b="0"/>
                  <wp:wrapTopAndBottom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51C48" w:rsidRDefault="00151C48" w:rsidP="00F0234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КОНТРОЛЬНО – СЧЁТНАЯ ПАЛАТА</w:t>
            </w:r>
          </w:p>
          <w:p w:rsidR="00151C48" w:rsidRPr="005B184B" w:rsidRDefault="00151C48" w:rsidP="00F02343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НИЖНЕВАРТОВСКОГО РАЙОНА</w:t>
            </w:r>
          </w:p>
          <w:p w:rsidR="00151C48" w:rsidRDefault="00151C48" w:rsidP="00F02343">
            <w:pPr>
              <w:jc w:val="center"/>
              <w:rPr>
                <w:b/>
              </w:rPr>
            </w:pPr>
            <w:r>
              <w:rPr>
                <w:b/>
              </w:rPr>
              <w:t>Ханты-Мансийского автономного округа - Югры</w:t>
            </w:r>
          </w:p>
          <w:p w:rsidR="00151C48" w:rsidRDefault="00151C48" w:rsidP="00F02343">
            <w:pPr>
              <w:jc w:val="center"/>
              <w:rPr>
                <w:b/>
              </w:rPr>
            </w:pPr>
          </w:p>
          <w:p w:rsidR="00151C48" w:rsidRDefault="00151C48" w:rsidP="00F02343">
            <w:pPr>
              <w:pStyle w:val="6"/>
              <w:rPr>
                <w:b w:val="0"/>
                <w:bCs/>
                <w:sz w:val="20"/>
              </w:rPr>
            </w:pPr>
            <w:r>
              <w:rPr>
                <w:b w:val="0"/>
                <w:bCs/>
                <w:sz w:val="20"/>
              </w:rPr>
              <w:t>ул. Ленина,6, г. Нижневартовск, Ханты-Мансийский автономный округ –</w:t>
            </w:r>
            <w:r w:rsidR="00F74AC4">
              <w:rPr>
                <w:b w:val="0"/>
                <w:bCs/>
                <w:sz w:val="20"/>
              </w:rPr>
              <w:t xml:space="preserve"> Югра (Тюменская область), 628616</w:t>
            </w:r>
            <w:r>
              <w:rPr>
                <w:b w:val="0"/>
                <w:bCs/>
                <w:sz w:val="20"/>
              </w:rPr>
              <w:t xml:space="preserve"> Телефон: (3466) 49-86-</w:t>
            </w:r>
            <w:proofErr w:type="gramStart"/>
            <w:r>
              <w:rPr>
                <w:b w:val="0"/>
                <w:bCs/>
                <w:sz w:val="20"/>
              </w:rPr>
              <w:t xml:space="preserve">88,  </w:t>
            </w:r>
            <w:r w:rsidR="00F74AC4">
              <w:rPr>
                <w:b w:val="0"/>
                <w:bCs/>
                <w:sz w:val="20"/>
              </w:rPr>
              <w:t>49</w:t>
            </w:r>
            <w:proofErr w:type="gramEnd"/>
            <w:r w:rsidR="00F74AC4">
              <w:rPr>
                <w:b w:val="0"/>
                <w:bCs/>
                <w:sz w:val="20"/>
              </w:rPr>
              <w:t xml:space="preserve">-85-96, </w:t>
            </w:r>
            <w:r>
              <w:rPr>
                <w:b w:val="0"/>
                <w:bCs/>
                <w:sz w:val="20"/>
              </w:rPr>
              <w:t xml:space="preserve">факс: 49-86-90, электронная почта: </w:t>
            </w:r>
            <w:r>
              <w:rPr>
                <w:b w:val="0"/>
                <w:bCs/>
                <w:sz w:val="20"/>
                <w:lang w:val="en-US"/>
              </w:rPr>
              <w:t>SP</w:t>
            </w:r>
            <w:r w:rsidRPr="00F17694">
              <w:rPr>
                <w:b w:val="0"/>
                <w:bCs/>
                <w:sz w:val="20"/>
              </w:rPr>
              <w:t>@</w:t>
            </w:r>
            <w:proofErr w:type="spellStart"/>
            <w:r>
              <w:rPr>
                <w:b w:val="0"/>
                <w:bCs/>
                <w:sz w:val="20"/>
                <w:lang w:val="en-US"/>
              </w:rPr>
              <w:t>nvraion</w:t>
            </w:r>
            <w:proofErr w:type="spellEnd"/>
            <w:r w:rsidRPr="00F17694">
              <w:rPr>
                <w:b w:val="0"/>
                <w:bCs/>
                <w:sz w:val="20"/>
              </w:rPr>
              <w:t>.</w:t>
            </w:r>
            <w:proofErr w:type="spellStart"/>
            <w:r>
              <w:rPr>
                <w:b w:val="0"/>
                <w:bCs/>
                <w:sz w:val="20"/>
                <w:lang w:val="en-US"/>
              </w:rPr>
              <w:t>ru</w:t>
            </w:r>
            <w:proofErr w:type="spellEnd"/>
          </w:p>
          <w:p w:rsidR="00151C48" w:rsidRDefault="00151C48" w:rsidP="00F02343">
            <w:pPr>
              <w:ind w:firstLine="708"/>
              <w:jc w:val="center"/>
              <w:rPr>
                <w:sz w:val="26"/>
                <w:szCs w:val="26"/>
              </w:rPr>
            </w:pPr>
          </w:p>
          <w:p w:rsidR="00FC28A5" w:rsidRDefault="00FC28A5" w:rsidP="00F02343"/>
        </w:tc>
      </w:tr>
      <w:tr w:rsidR="00FC28A5" w:rsidRPr="00FB0FDE" w:rsidTr="00F02343">
        <w:trPr>
          <w:gridBefore w:val="1"/>
          <w:wBefore w:w="211" w:type="dxa"/>
          <w:trHeight w:val="783"/>
        </w:trPr>
        <w:tc>
          <w:tcPr>
            <w:tcW w:w="9472" w:type="dxa"/>
            <w:tcBorders>
              <w:top w:val="nil"/>
              <w:left w:val="nil"/>
              <w:bottom w:val="nil"/>
              <w:right w:val="nil"/>
            </w:tcBorders>
          </w:tcPr>
          <w:p w:rsidR="00FC28A5" w:rsidRPr="00FB0FDE" w:rsidRDefault="00F74AC4" w:rsidP="00F0234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15.05.2025 № 44</w:t>
            </w:r>
          </w:p>
          <w:p w:rsidR="00FC28A5" w:rsidRPr="00FB0FDE" w:rsidRDefault="00FC28A5" w:rsidP="00F02343">
            <w:pPr>
              <w:rPr>
                <w:bCs/>
                <w:sz w:val="26"/>
                <w:szCs w:val="26"/>
              </w:rPr>
            </w:pPr>
            <w:r w:rsidRPr="00FB0FDE">
              <w:rPr>
                <w:bCs/>
                <w:sz w:val="26"/>
                <w:szCs w:val="26"/>
              </w:rPr>
              <w:t>На № ________ от _____________</w:t>
            </w:r>
          </w:p>
          <w:p w:rsidR="00FC28A5" w:rsidRPr="00FB0FDE" w:rsidRDefault="00FC28A5" w:rsidP="00F02343">
            <w:pPr>
              <w:rPr>
                <w:b/>
                <w:sz w:val="26"/>
                <w:szCs w:val="26"/>
              </w:rPr>
            </w:pPr>
          </w:p>
        </w:tc>
      </w:tr>
    </w:tbl>
    <w:p w:rsidR="00197292" w:rsidRDefault="00197292" w:rsidP="00A72202">
      <w:pPr>
        <w:ind w:firstLine="708"/>
        <w:jc w:val="center"/>
        <w:rPr>
          <w:b/>
          <w:sz w:val="26"/>
          <w:szCs w:val="26"/>
        </w:rPr>
      </w:pPr>
    </w:p>
    <w:p w:rsidR="005843D9" w:rsidRPr="00EF0C1B" w:rsidRDefault="00B84F20" w:rsidP="00A72202">
      <w:pPr>
        <w:ind w:firstLine="708"/>
        <w:jc w:val="center"/>
        <w:rPr>
          <w:b/>
          <w:sz w:val="27"/>
          <w:szCs w:val="27"/>
        </w:rPr>
      </w:pPr>
      <w:r w:rsidRPr="00EF0C1B">
        <w:rPr>
          <w:b/>
          <w:sz w:val="27"/>
          <w:szCs w:val="27"/>
        </w:rPr>
        <w:t>Заключение</w:t>
      </w:r>
    </w:p>
    <w:p w:rsidR="008018CF" w:rsidRPr="00EF0C1B" w:rsidRDefault="00A3571A" w:rsidP="00612CC7">
      <w:pPr>
        <w:ind w:firstLine="708"/>
        <w:jc w:val="center"/>
        <w:rPr>
          <w:sz w:val="27"/>
          <w:szCs w:val="27"/>
        </w:rPr>
      </w:pPr>
      <w:r w:rsidRPr="00EF0C1B">
        <w:rPr>
          <w:sz w:val="27"/>
          <w:szCs w:val="27"/>
        </w:rPr>
        <w:t xml:space="preserve"> на проект решения Думы</w:t>
      </w:r>
      <w:r w:rsidR="003E522C" w:rsidRPr="00EF0C1B">
        <w:rPr>
          <w:sz w:val="27"/>
          <w:szCs w:val="27"/>
        </w:rPr>
        <w:t xml:space="preserve"> района</w:t>
      </w:r>
      <w:r w:rsidR="005843D9" w:rsidRPr="00EF0C1B">
        <w:rPr>
          <w:sz w:val="27"/>
          <w:szCs w:val="27"/>
        </w:rPr>
        <w:t xml:space="preserve"> </w:t>
      </w:r>
    </w:p>
    <w:p w:rsidR="004E71C1" w:rsidRPr="00EF0C1B" w:rsidRDefault="004E71C1" w:rsidP="00C61ACC">
      <w:pPr>
        <w:ind w:firstLine="708"/>
        <w:jc w:val="both"/>
        <w:rPr>
          <w:sz w:val="27"/>
          <w:szCs w:val="27"/>
        </w:rPr>
      </w:pPr>
    </w:p>
    <w:p w:rsidR="004E71C1" w:rsidRPr="00EF0C1B" w:rsidRDefault="004E71C1" w:rsidP="00EC0D46">
      <w:pPr>
        <w:pStyle w:val="ConsPlusNormal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F0C1B">
        <w:rPr>
          <w:rFonts w:ascii="Times New Roman" w:hAnsi="Times New Roman" w:cs="Times New Roman"/>
          <w:sz w:val="27"/>
          <w:szCs w:val="27"/>
        </w:rPr>
        <w:t xml:space="preserve">Заключение на проект решения Думы района </w:t>
      </w:r>
      <w:r w:rsidR="00EC0D46" w:rsidRPr="00EF0C1B">
        <w:rPr>
          <w:rFonts w:ascii="Times New Roman" w:hAnsi="Times New Roman" w:cs="Times New Roman"/>
          <w:sz w:val="27"/>
          <w:szCs w:val="27"/>
        </w:rPr>
        <w:t>«</w:t>
      </w:r>
      <w:r w:rsidR="00F74AC4" w:rsidRPr="00D53AE4">
        <w:rPr>
          <w:rFonts w:ascii="Times New Roman" w:hAnsi="Times New Roman"/>
          <w:bCs/>
          <w:sz w:val="28"/>
          <w:szCs w:val="28"/>
        </w:rPr>
        <w:t>Об утве</w:t>
      </w:r>
      <w:r w:rsidR="00F74AC4" w:rsidRPr="00D53AE4">
        <w:rPr>
          <w:rFonts w:ascii="Times New Roman" w:hAnsi="Times New Roman"/>
          <w:bCs/>
          <w:sz w:val="28"/>
          <w:szCs w:val="28"/>
        </w:rPr>
        <w:t>р</w:t>
      </w:r>
      <w:r w:rsidR="00F74AC4" w:rsidRPr="00D53AE4">
        <w:rPr>
          <w:rFonts w:ascii="Times New Roman" w:hAnsi="Times New Roman"/>
          <w:bCs/>
          <w:sz w:val="28"/>
          <w:szCs w:val="28"/>
        </w:rPr>
        <w:t>ждении Положения о порядке назнач</w:t>
      </w:r>
      <w:r w:rsidR="00F74AC4" w:rsidRPr="00D53AE4">
        <w:rPr>
          <w:rFonts w:ascii="Times New Roman" w:hAnsi="Times New Roman"/>
          <w:bCs/>
          <w:sz w:val="28"/>
          <w:szCs w:val="28"/>
        </w:rPr>
        <w:t>е</w:t>
      </w:r>
      <w:r w:rsidR="00F74AC4" w:rsidRPr="00D53AE4">
        <w:rPr>
          <w:rFonts w:ascii="Times New Roman" w:hAnsi="Times New Roman"/>
          <w:bCs/>
          <w:sz w:val="28"/>
          <w:szCs w:val="28"/>
        </w:rPr>
        <w:t>ния, перерасчета и выплаты пенсии за выслугу лет лицам, замещавшим мун</w:t>
      </w:r>
      <w:r w:rsidR="00F74AC4" w:rsidRPr="00D53AE4">
        <w:rPr>
          <w:rFonts w:ascii="Times New Roman" w:hAnsi="Times New Roman"/>
          <w:bCs/>
          <w:sz w:val="28"/>
          <w:szCs w:val="28"/>
        </w:rPr>
        <w:t>и</w:t>
      </w:r>
      <w:r w:rsidR="00F74AC4" w:rsidRPr="00D53AE4">
        <w:rPr>
          <w:rFonts w:ascii="Times New Roman" w:hAnsi="Times New Roman"/>
          <w:bCs/>
          <w:sz w:val="28"/>
          <w:szCs w:val="28"/>
        </w:rPr>
        <w:t>ципальные должности на постоянной основе в органах местного самоуправления Нижневартовского ра</w:t>
      </w:r>
      <w:r w:rsidR="00F74AC4" w:rsidRPr="00D53AE4">
        <w:rPr>
          <w:rFonts w:ascii="Times New Roman" w:hAnsi="Times New Roman"/>
          <w:bCs/>
          <w:sz w:val="28"/>
          <w:szCs w:val="28"/>
        </w:rPr>
        <w:t>й</w:t>
      </w:r>
      <w:r w:rsidR="00F74AC4" w:rsidRPr="00D53AE4">
        <w:rPr>
          <w:rFonts w:ascii="Times New Roman" w:hAnsi="Times New Roman"/>
          <w:bCs/>
          <w:sz w:val="28"/>
          <w:szCs w:val="28"/>
        </w:rPr>
        <w:t>она</w:t>
      </w:r>
      <w:r w:rsidR="00F74AC4">
        <w:rPr>
          <w:rFonts w:ascii="Times New Roman" w:hAnsi="Times New Roman" w:cs="Times New Roman"/>
          <w:sz w:val="27"/>
          <w:szCs w:val="27"/>
        </w:rPr>
        <w:t>»</w:t>
      </w:r>
      <w:r w:rsidRPr="00EF0C1B">
        <w:rPr>
          <w:rFonts w:ascii="Times New Roman" w:hAnsi="Times New Roman" w:cs="Times New Roman"/>
          <w:sz w:val="27"/>
          <w:szCs w:val="27"/>
        </w:rPr>
        <w:t xml:space="preserve"> подготовлено на основании ст. 9 Федерального закона от 07.02.2011 № 6-ФЗ «Об общих принципах организации и деятельности контрольно-счетных органов субъектов Российской Федерации</w:t>
      </w:r>
      <w:r w:rsidR="008A1F3D">
        <w:rPr>
          <w:rFonts w:ascii="Times New Roman" w:hAnsi="Times New Roman" w:cs="Times New Roman"/>
          <w:sz w:val="27"/>
          <w:szCs w:val="27"/>
        </w:rPr>
        <w:t>, федеральных территорий</w:t>
      </w:r>
      <w:r w:rsidRPr="00EF0C1B">
        <w:rPr>
          <w:rFonts w:ascii="Times New Roman" w:hAnsi="Times New Roman" w:cs="Times New Roman"/>
          <w:sz w:val="27"/>
          <w:szCs w:val="27"/>
        </w:rPr>
        <w:t xml:space="preserve"> и муниципальных образований» и в соответствии с </w:t>
      </w:r>
      <w:r w:rsidRPr="00EF0C1B">
        <w:rPr>
          <w:rFonts w:ascii="Times New Roman" w:hAnsi="Times New Roman" w:cs="Times New Roman"/>
          <w:bCs/>
          <w:sz w:val="27"/>
          <w:szCs w:val="27"/>
        </w:rPr>
        <w:t>Положением о Контрольно-счётной палате Нижневартовского района.</w:t>
      </w:r>
    </w:p>
    <w:p w:rsidR="00F40E49" w:rsidRPr="00EF0C1B" w:rsidRDefault="00F40E49" w:rsidP="00EC0D46">
      <w:pPr>
        <w:ind w:firstLine="720"/>
        <w:jc w:val="both"/>
        <w:rPr>
          <w:spacing w:val="-2"/>
          <w:sz w:val="27"/>
          <w:szCs w:val="27"/>
        </w:rPr>
      </w:pPr>
      <w:r w:rsidRPr="00EF0C1B">
        <w:rPr>
          <w:b/>
          <w:bCs/>
          <w:sz w:val="27"/>
          <w:szCs w:val="27"/>
        </w:rPr>
        <w:t>Цель</w:t>
      </w:r>
      <w:r w:rsidRPr="00EF0C1B">
        <w:rPr>
          <w:bCs/>
          <w:sz w:val="27"/>
          <w:szCs w:val="27"/>
        </w:rPr>
        <w:t xml:space="preserve"> проведения </w:t>
      </w:r>
      <w:proofErr w:type="gramStart"/>
      <w:r w:rsidRPr="00EF0C1B">
        <w:rPr>
          <w:bCs/>
          <w:sz w:val="27"/>
          <w:szCs w:val="27"/>
        </w:rPr>
        <w:t xml:space="preserve">экспертизы:  </w:t>
      </w:r>
      <w:r w:rsidRPr="00EF0C1B">
        <w:rPr>
          <w:spacing w:val="-4"/>
          <w:sz w:val="27"/>
          <w:szCs w:val="27"/>
        </w:rPr>
        <w:t>выявление</w:t>
      </w:r>
      <w:proofErr w:type="gramEnd"/>
      <w:r w:rsidRPr="00EF0C1B">
        <w:rPr>
          <w:spacing w:val="-4"/>
          <w:sz w:val="27"/>
          <w:szCs w:val="27"/>
        </w:rPr>
        <w:t xml:space="preserve"> последствий реализации </w:t>
      </w:r>
      <w:r w:rsidRPr="00EF0C1B">
        <w:rPr>
          <w:spacing w:val="-2"/>
          <w:sz w:val="27"/>
          <w:szCs w:val="27"/>
        </w:rPr>
        <w:t>принимаемого нормативного правового акта органа местного самоуправления для формирования бюджетных средств на исполнение расходов бюджета.</w:t>
      </w:r>
    </w:p>
    <w:p w:rsidR="00F40E49" w:rsidRPr="008A1F3D" w:rsidRDefault="00F40E49" w:rsidP="008A1F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1F3D">
        <w:rPr>
          <w:b/>
          <w:sz w:val="28"/>
          <w:szCs w:val="28"/>
        </w:rPr>
        <w:t xml:space="preserve">Разработчик проекта </w:t>
      </w:r>
      <w:r w:rsidR="00AA6C4D" w:rsidRPr="008A1F3D">
        <w:rPr>
          <w:b/>
          <w:sz w:val="28"/>
          <w:szCs w:val="28"/>
        </w:rPr>
        <w:t>решения Думы района</w:t>
      </w:r>
      <w:r w:rsidRPr="008A1F3D">
        <w:rPr>
          <w:b/>
          <w:sz w:val="28"/>
          <w:szCs w:val="28"/>
        </w:rPr>
        <w:t>:</w:t>
      </w:r>
      <w:r w:rsidRPr="008A1F3D">
        <w:rPr>
          <w:sz w:val="28"/>
          <w:szCs w:val="28"/>
        </w:rPr>
        <w:t xml:space="preserve"> </w:t>
      </w:r>
    </w:p>
    <w:p w:rsidR="00F40E49" w:rsidRPr="008A1F3D" w:rsidRDefault="008A1F3D" w:rsidP="008A1F3D">
      <w:pPr>
        <w:ind w:firstLine="708"/>
        <w:jc w:val="both"/>
        <w:rPr>
          <w:color w:val="000000"/>
          <w:sz w:val="28"/>
          <w:szCs w:val="28"/>
        </w:rPr>
      </w:pPr>
      <w:r w:rsidRPr="008A1F3D">
        <w:rPr>
          <w:bCs/>
          <w:iCs/>
          <w:sz w:val="28"/>
          <w:szCs w:val="28"/>
        </w:rPr>
        <w:t>отдел муниципальной службы, кадров и наград администрации Нижневартовского района</w:t>
      </w:r>
    </w:p>
    <w:p w:rsidR="00F40E49" w:rsidRPr="00EF0C1B" w:rsidRDefault="00F40E49" w:rsidP="008A1F3D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7"/>
          <w:szCs w:val="27"/>
        </w:rPr>
      </w:pPr>
      <w:r w:rsidRPr="008A1F3D">
        <w:rPr>
          <w:b/>
          <w:color w:val="000000"/>
          <w:sz w:val="28"/>
          <w:szCs w:val="28"/>
        </w:rPr>
        <w:t>Нормативная</w:t>
      </w:r>
      <w:r w:rsidRPr="00EF0C1B">
        <w:rPr>
          <w:b/>
          <w:color w:val="000000"/>
          <w:sz w:val="27"/>
          <w:szCs w:val="27"/>
        </w:rPr>
        <w:t xml:space="preserve"> правовая основа экспертизы:</w:t>
      </w:r>
    </w:p>
    <w:p w:rsidR="00EC0D46" w:rsidRPr="00EF0C1B" w:rsidRDefault="00EC0D46" w:rsidP="00EC0D46">
      <w:pPr>
        <w:autoSpaceDE w:val="0"/>
        <w:autoSpaceDN w:val="0"/>
        <w:adjustRightInd w:val="0"/>
        <w:ind w:firstLine="708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Бюджетный кодекс РФ;</w:t>
      </w:r>
    </w:p>
    <w:p w:rsidR="00EC0D46" w:rsidRPr="00EF0C1B" w:rsidRDefault="00EC0D46" w:rsidP="00EC0D4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F0C1B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15.12.2001 № 166-ФЗ «О государственном пенсионном обеспечении в Российской Федерации»;</w:t>
      </w:r>
    </w:p>
    <w:p w:rsidR="00EC0D46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Федеральный закон от 28.12.2013 № 400-ФЗ «О страховых пенсиях»;</w:t>
      </w:r>
    </w:p>
    <w:p w:rsidR="00F74AC4" w:rsidRPr="00EF0C1B" w:rsidRDefault="00F74AC4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>
        <w:rPr>
          <w:sz w:val="28"/>
          <w:szCs w:val="28"/>
        </w:rPr>
        <w:t>Закон</w:t>
      </w:r>
      <w:r w:rsidRPr="00D53AE4">
        <w:rPr>
          <w:sz w:val="28"/>
          <w:szCs w:val="28"/>
        </w:rPr>
        <w:t xml:space="preserve"> Ханты-Мансийского автономного округа 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</w:t>
      </w:r>
    </w:p>
    <w:p w:rsidR="00EC0D46" w:rsidRPr="00EF0C1B" w:rsidRDefault="00EC0D46" w:rsidP="00EC0D46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 xml:space="preserve">Постановление Правительства ХМАО -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</w:t>
      </w:r>
      <w:r w:rsidRPr="00EF0C1B">
        <w:rPr>
          <w:bCs/>
          <w:sz w:val="27"/>
          <w:szCs w:val="27"/>
        </w:rPr>
        <w:lastRenderedPageBreak/>
        <w:t>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Губернатора Ханты-Мансийского автономного округа – Югры»;</w:t>
      </w:r>
    </w:p>
    <w:p w:rsidR="00F40E49" w:rsidRPr="00EF0C1B" w:rsidRDefault="00F40E49" w:rsidP="004E71C1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 w:rsidRPr="00EF0C1B">
        <w:rPr>
          <w:bCs/>
          <w:sz w:val="27"/>
          <w:szCs w:val="27"/>
        </w:rPr>
        <w:t>Устав Нижневартовского района.</w:t>
      </w:r>
    </w:p>
    <w:p w:rsidR="00F40E49" w:rsidRPr="00EF0C1B" w:rsidRDefault="00F40E49" w:rsidP="00F40E49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</w:p>
    <w:p w:rsidR="00F40E49" w:rsidRPr="00EF0C1B" w:rsidRDefault="00F40E49" w:rsidP="00EC0D46">
      <w:pPr>
        <w:autoSpaceDE w:val="0"/>
        <w:autoSpaceDN w:val="0"/>
        <w:adjustRightInd w:val="0"/>
        <w:ind w:firstLine="709"/>
        <w:jc w:val="both"/>
        <w:rPr>
          <w:b/>
          <w:sz w:val="27"/>
          <w:szCs w:val="27"/>
        </w:rPr>
      </w:pPr>
      <w:r w:rsidRPr="00EF0C1B">
        <w:rPr>
          <w:b/>
          <w:sz w:val="27"/>
          <w:szCs w:val="27"/>
        </w:rPr>
        <w:t>По итогам экспертизы проекта установлено:</w:t>
      </w:r>
    </w:p>
    <w:p w:rsidR="00F40E49" w:rsidRDefault="00EC0D46" w:rsidP="004F4B4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68B0">
        <w:rPr>
          <w:rFonts w:ascii="Times New Roman" w:hAnsi="Times New Roman" w:cs="Times New Roman"/>
          <w:sz w:val="27"/>
          <w:szCs w:val="27"/>
        </w:rPr>
        <w:t>Представленным п</w:t>
      </w:r>
      <w:r w:rsidR="00F40E49" w:rsidRPr="003668B0">
        <w:rPr>
          <w:rFonts w:ascii="Times New Roman" w:hAnsi="Times New Roman" w:cs="Times New Roman"/>
          <w:sz w:val="27"/>
          <w:szCs w:val="27"/>
        </w:rPr>
        <w:t>роектом решения Думы района</w:t>
      </w:r>
      <w:r w:rsidR="004F4B4F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6D0931">
        <w:rPr>
          <w:rFonts w:ascii="Times New Roman" w:hAnsi="Times New Roman" w:cs="Times New Roman"/>
          <w:sz w:val="27"/>
          <w:szCs w:val="27"/>
        </w:rPr>
        <w:t>утвержда</w:t>
      </w:r>
      <w:r w:rsidR="00F74AC4">
        <w:rPr>
          <w:rFonts w:ascii="Times New Roman" w:hAnsi="Times New Roman" w:cs="Times New Roman"/>
          <w:sz w:val="27"/>
          <w:szCs w:val="27"/>
        </w:rPr>
        <w:t>ется</w:t>
      </w:r>
      <w:r w:rsidR="004F4B4F">
        <w:rPr>
          <w:rFonts w:ascii="Times New Roman" w:hAnsi="Times New Roman" w:cs="Times New Roman"/>
          <w:sz w:val="27"/>
          <w:szCs w:val="27"/>
        </w:rPr>
        <w:t xml:space="preserve">  </w:t>
      </w:r>
      <w:r w:rsidR="004F4B4F" w:rsidRPr="00793541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="004F4B4F" w:rsidRPr="00793541">
        <w:rPr>
          <w:rFonts w:ascii="Times New Roman" w:hAnsi="Times New Roman" w:cs="Times New Roman"/>
          <w:sz w:val="28"/>
          <w:szCs w:val="28"/>
        </w:rPr>
        <w:t xml:space="preserve"> </w:t>
      </w:r>
      <w:r w:rsidR="00F74AC4" w:rsidRPr="00D53AE4">
        <w:rPr>
          <w:rFonts w:ascii="Times New Roman" w:hAnsi="Times New Roman"/>
          <w:bCs/>
          <w:sz w:val="28"/>
          <w:szCs w:val="28"/>
        </w:rPr>
        <w:t>о порядке назнач</w:t>
      </w:r>
      <w:r w:rsidR="00F74AC4" w:rsidRPr="00D53AE4">
        <w:rPr>
          <w:rFonts w:ascii="Times New Roman" w:hAnsi="Times New Roman"/>
          <w:bCs/>
          <w:sz w:val="28"/>
          <w:szCs w:val="28"/>
        </w:rPr>
        <w:t>е</w:t>
      </w:r>
      <w:r w:rsidR="00F74AC4" w:rsidRPr="00D53AE4">
        <w:rPr>
          <w:rFonts w:ascii="Times New Roman" w:hAnsi="Times New Roman"/>
          <w:bCs/>
          <w:sz w:val="28"/>
          <w:szCs w:val="28"/>
        </w:rPr>
        <w:t>ния, перерасчета и выплаты пенсии за выслугу лет лицам, замещавшим мун</w:t>
      </w:r>
      <w:r w:rsidR="00F74AC4" w:rsidRPr="00D53AE4">
        <w:rPr>
          <w:rFonts w:ascii="Times New Roman" w:hAnsi="Times New Roman"/>
          <w:bCs/>
          <w:sz w:val="28"/>
          <w:szCs w:val="28"/>
        </w:rPr>
        <w:t>и</w:t>
      </w:r>
      <w:r w:rsidR="00F74AC4" w:rsidRPr="00D53AE4">
        <w:rPr>
          <w:rFonts w:ascii="Times New Roman" w:hAnsi="Times New Roman"/>
          <w:bCs/>
          <w:sz w:val="28"/>
          <w:szCs w:val="28"/>
        </w:rPr>
        <w:t>ципальные должности на постоянной основе в органах местного самоуправления Нижневартовского ра</w:t>
      </w:r>
      <w:r w:rsidR="00F74AC4" w:rsidRPr="00D53AE4">
        <w:rPr>
          <w:rFonts w:ascii="Times New Roman" w:hAnsi="Times New Roman"/>
          <w:bCs/>
          <w:sz w:val="28"/>
          <w:szCs w:val="28"/>
        </w:rPr>
        <w:t>й</w:t>
      </w:r>
      <w:r w:rsidR="00F74AC4" w:rsidRPr="00D53AE4">
        <w:rPr>
          <w:rFonts w:ascii="Times New Roman" w:hAnsi="Times New Roman"/>
          <w:bCs/>
          <w:sz w:val="28"/>
          <w:szCs w:val="28"/>
        </w:rPr>
        <w:t>она</w:t>
      </w:r>
      <w:r w:rsidR="00F74AC4">
        <w:rPr>
          <w:rFonts w:ascii="Times New Roman" w:hAnsi="Times New Roman"/>
          <w:bCs/>
          <w:sz w:val="28"/>
          <w:szCs w:val="28"/>
        </w:rPr>
        <w:t xml:space="preserve"> в новой редакции</w:t>
      </w:r>
      <w:r w:rsidR="006D0931">
        <w:rPr>
          <w:rFonts w:ascii="Times New Roman" w:hAnsi="Times New Roman" w:cs="Times New Roman"/>
          <w:sz w:val="28"/>
          <w:szCs w:val="28"/>
        </w:rPr>
        <w:t>.</w:t>
      </w:r>
    </w:p>
    <w:p w:rsidR="006D0931" w:rsidRPr="00EF0C1B" w:rsidRDefault="006D0931" w:rsidP="004F4B4F">
      <w:pPr>
        <w:pStyle w:val="ConsPlusNormal"/>
        <w:ind w:firstLine="708"/>
        <w:jc w:val="both"/>
        <w:rPr>
          <w:sz w:val="27"/>
          <w:szCs w:val="27"/>
        </w:rPr>
      </w:pPr>
    </w:p>
    <w:p w:rsidR="00F40E49" w:rsidRPr="00EF0C1B" w:rsidRDefault="00F40E49" w:rsidP="00EC0D46">
      <w:pPr>
        <w:autoSpaceDE w:val="0"/>
        <w:autoSpaceDN w:val="0"/>
        <w:adjustRightInd w:val="0"/>
        <w:ind w:firstLine="708"/>
        <w:jc w:val="both"/>
        <w:rPr>
          <w:b/>
          <w:sz w:val="27"/>
          <w:szCs w:val="27"/>
        </w:rPr>
      </w:pPr>
      <w:r w:rsidRPr="00EF0C1B">
        <w:rPr>
          <w:b/>
          <w:sz w:val="27"/>
          <w:szCs w:val="27"/>
        </w:rPr>
        <w:t>Выводы и предложения Контрольно-счетной палаты района:</w:t>
      </w:r>
    </w:p>
    <w:p w:rsidR="00197292" w:rsidRPr="00EF0C1B" w:rsidRDefault="00197292" w:rsidP="00EC0D46">
      <w:pPr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EF0C1B">
        <w:rPr>
          <w:color w:val="000000"/>
          <w:sz w:val="27"/>
          <w:szCs w:val="27"/>
        </w:rPr>
        <w:t xml:space="preserve">1. В соответствии со ст. </w:t>
      </w:r>
      <w:proofErr w:type="gramStart"/>
      <w:r w:rsidRPr="00EF0C1B">
        <w:rPr>
          <w:color w:val="000000"/>
          <w:sz w:val="27"/>
          <w:szCs w:val="27"/>
        </w:rPr>
        <w:t>53  Федерального</w:t>
      </w:r>
      <w:proofErr w:type="gramEnd"/>
      <w:r w:rsidRPr="00EF0C1B">
        <w:rPr>
          <w:color w:val="000000"/>
          <w:sz w:val="27"/>
          <w:szCs w:val="27"/>
        </w:rPr>
        <w:t xml:space="preserve"> закона от 06.10.2003 № 131-ФЗ «Об общих принципах организации местного самоуправления в Российской Федерации» формирование расходов местных бюджетов осуществляется в соответствии с расходными обязательствами муниципальных образований, устанавливаемыми и исполняемыми органами местного самоуправления.  Исполнение данных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</w:t>
      </w:r>
      <w:hyperlink r:id="rId7" w:history="1">
        <w:r w:rsidRPr="00EF0C1B">
          <w:rPr>
            <w:color w:val="000000"/>
            <w:sz w:val="27"/>
            <w:szCs w:val="27"/>
          </w:rPr>
          <w:t>кодекса</w:t>
        </w:r>
      </w:hyperlink>
      <w:r w:rsidRPr="00EF0C1B">
        <w:rPr>
          <w:color w:val="000000"/>
          <w:sz w:val="27"/>
          <w:szCs w:val="27"/>
        </w:rPr>
        <w:t xml:space="preserve"> РФ.</w:t>
      </w:r>
    </w:p>
    <w:p w:rsidR="006D0931" w:rsidRPr="00EF0C1B" w:rsidRDefault="003668B0" w:rsidP="006D0931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</w:t>
      </w:r>
      <w:r w:rsidR="00DA23E5" w:rsidRPr="00EF0C1B">
        <w:rPr>
          <w:rFonts w:ascii="Times New Roman" w:hAnsi="Times New Roman" w:cs="Times New Roman"/>
          <w:sz w:val="27"/>
          <w:szCs w:val="27"/>
        </w:rPr>
        <w:t xml:space="preserve">. </w:t>
      </w:r>
      <w:r w:rsidR="00F40E49" w:rsidRPr="00EF0C1B">
        <w:rPr>
          <w:rFonts w:ascii="Times New Roman" w:hAnsi="Times New Roman" w:cs="Times New Roman"/>
          <w:sz w:val="27"/>
          <w:szCs w:val="27"/>
        </w:rPr>
        <w:t>Устав</w:t>
      </w:r>
      <w:r>
        <w:rPr>
          <w:rFonts w:ascii="Times New Roman" w:hAnsi="Times New Roman" w:cs="Times New Roman"/>
          <w:sz w:val="27"/>
          <w:szCs w:val="27"/>
        </w:rPr>
        <w:t>ом</w:t>
      </w:r>
      <w:r w:rsidR="00F40E49" w:rsidRPr="00EF0C1B">
        <w:rPr>
          <w:rFonts w:ascii="Times New Roman" w:hAnsi="Times New Roman" w:cs="Times New Roman"/>
          <w:sz w:val="27"/>
          <w:szCs w:val="27"/>
        </w:rPr>
        <w:t xml:space="preserve"> Нижневартовского района </w:t>
      </w:r>
      <w:r w:rsidR="00A33AFE" w:rsidRPr="00EF0C1B">
        <w:rPr>
          <w:rFonts w:ascii="Times New Roman" w:hAnsi="Times New Roman" w:cs="Times New Roman"/>
          <w:sz w:val="27"/>
          <w:szCs w:val="27"/>
        </w:rPr>
        <w:t xml:space="preserve">установлены гарантии </w:t>
      </w:r>
      <w:r w:rsidR="00DA23E5" w:rsidRPr="00EF0C1B">
        <w:rPr>
          <w:rFonts w:ascii="Times New Roman" w:hAnsi="Times New Roman" w:cs="Times New Roman"/>
          <w:sz w:val="27"/>
          <w:szCs w:val="27"/>
        </w:rPr>
        <w:t xml:space="preserve">лицам, замещавшим </w:t>
      </w:r>
      <w:r w:rsidR="00F74AC4">
        <w:rPr>
          <w:rFonts w:ascii="Times New Roman" w:hAnsi="Times New Roman" w:cs="Times New Roman"/>
          <w:sz w:val="27"/>
          <w:szCs w:val="27"/>
        </w:rPr>
        <w:t xml:space="preserve">муниципальные </w:t>
      </w:r>
      <w:r w:rsidR="00706529" w:rsidRPr="00EF0C1B">
        <w:rPr>
          <w:rFonts w:ascii="Times New Roman" w:hAnsi="Times New Roman" w:cs="Times New Roman"/>
          <w:sz w:val="27"/>
          <w:szCs w:val="27"/>
        </w:rPr>
        <w:t xml:space="preserve">должности </w:t>
      </w:r>
      <w:r w:rsidR="00F74AC4">
        <w:rPr>
          <w:rFonts w:ascii="Times New Roman" w:hAnsi="Times New Roman" w:cs="Times New Roman"/>
          <w:sz w:val="27"/>
          <w:szCs w:val="27"/>
        </w:rPr>
        <w:t>на постоянной основе</w:t>
      </w:r>
      <w:r w:rsidR="00DA23E5" w:rsidRPr="00EF0C1B">
        <w:rPr>
          <w:rFonts w:ascii="Times New Roman" w:hAnsi="Times New Roman" w:cs="Times New Roman"/>
          <w:sz w:val="27"/>
          <w:szCs w:val="27"/>
        </w:rPr>
        <w:t xml:space="preserve">, в том числе </w:t>
      </w:r>
      <w:r w:rsidR="00706529" w:rsidRPr="00EF0C1B">
        <w:rPr>
          <w:rFonts w:ascii="Times New Roman" w:hAnsi="Times New Roman" w:cs="Times New Roman"/>
          <w:sz w:val="27"/>
          <w:szCs w:val="27"/>
        </w:rPr>
        <w:t xml:space="preserve">дополнительное пенсионное обеспечение за выслугу лет. </w:t>
      </w:r>
      <w:r w:rsidR="006D0931">
        <w:rPr>
          <w:rFonts w:ascii="Times New Roman" w:hAnsi="Times New Roman" w:cs="Times New Roman"/>
          <w:sz w:val="27"/>
          <w:szCs w:val="27"/>
        </w:rPr>
        <w:t>Р</w:t>
      </w:r>
      <w:r w:rsidR="006D0931" w:rsidRPr="00EF0C1B">
        <w:rPr>
          <w:rFonts w:ascii="Times New Roman" w:hAnsi="Times New Roman" w:cs="Times New Roman"/>
          <w:sz w:val="27"/>
          <w:szCs w:val="27"/>
        </w:rPr>
        <w:t>асходы, связанные с предоставлением указанных выплат, в соответствии со ст. 86 Бюджетного кодекса РФ, являются расходными обязательствами Нижневартовского района, и осуществляются за счет средств бюджета района.</w:t>
      </w:r>
    </w:p>
    <w:p w:rsidR="00C9287A" w:rsidRPr="00EF0C1B" w:rsidRDefault="00C9287A" w:rsidP="00C9287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1B6FD2" w:rsidRPr="00EF0C1B">
        <w:rPr>
          <w:rFonts w:ascii="Times New Roman" w:hAnsi="Times New Roman" w:cs="Times New Roman"/>
          <w:sz w:val="27"/>
          <w:szCs w:val="27"/>
        </w:rPr>
        <w:t xml:space="preserve">. </w:t>
      </w:r>
      <w:r w:rsidR="00142AF4" w:rsidRPr="00EF0C1B">
        <w:rPr>
          <w:rFonts w:ascii="Times New Roman" w:hAnsi="Times New Roman" w:cs="Times New Roman"/>
          <w:sz w:val="27"/>
          <w:szCs w:val="27"/>
        </w:rPr>
        <w:t xml:space="preserve"> </w:t>
      </w:r>
      <w:r w:rsidR="00706529" w:rsidRPr="00EF0C1B">
        <w:rPr>
          <w:rFonts w:ascii="Times New Roman" w:hAnsi="Times New Roman" w:cs="Times New Roman"/>
          <w:sz w:val="27"/>
          <w:szCs w:val="27"/>
        </w:rPr>
        <w:t xml:space="preserve">Представленным проектом </w:t>
      </w:r>
      <w:r w:rsidR="006D0931">
        <w:rPr>
          <w:rFonts w:ascii="Times New Roman" w:hAnsi="Times New Roman" w:cs="Times New Roman"/>
          <w:sz w:val="27"/>
          <w:szCs w:val="27"/>
        </w:rPr>
        <w:t>расчет</w:t>
      </w:r>
      <w:r w:rsidR="00E558B6">
        <w:rPr>
          <w:rFonts w:ascii="Times New Roman" w:hAnsi="Times New Roman" w:cs="Times New Roman"/>
          <w:sz w:val="27"/>
          <w:szCs w:val="27"/>
        </w:rPr>
        <w:t xml:space="preserve"> </w:t>
      </w:r>
      <w:r w:rsidR="00706529" w:rsidRPr="00EF0C1B">
        <w:rPr>
          <w:rFonts w:ascii="Times New Roman" w:hAnsi="Times New Roman" w:cs="Times New Roman"/>
          <w:bCs/>
          <w:sz w:val="27"/>
          <w:szCs w:val="27"/>
        </w:rPr>
        <w:t>размер</w:t>
      </w:r>
      <w:r w:rsidR="00E558B6">
        <w:rPr>
          <w:rFonts w:ascii="Times New Roman" w:hAnsi="Times New Roman" w:cs="Times New Roman"/>
          <w:bCs/>
          <w:sz w:val="27"/>
          <w:szCs w:val="27"/>
        </w:rPr>
        <w:t>а</w:t>
      </w:r>
      <w:r w:rsidR="00706529" w:rsidRPr="00EF0C1B">
        <w:rPr>
          <w:rFonts w:ascii="Times New Roman" w:hAnsi="Times New Roman" w:cs="Times New Roman"/>
          <w:bCs/>
          <w:sz w:val="27"/>
          <w:szCs w:val="27"/>
        </w:rPr>
        <w:t xml:space="preserve"> пенсии за выслугу лет</w:t>
      </w:r>
      <w:r w:rsidR="00F74AC4">
        <w:rPr>
          <w:rFonts w:ascii="Times New Roman" w:hAnsi="Times New Roman" w:cs="Times New Roman"/>
          <w:bCs/>
          <w:sz w:val="27"/>
          <w:szCs w:val="27"/>
        </w:rPr>
        <w:t xml:space="preserve"> по сравнению с расчетом, установленным ранее </w:t>
      </w:r>
      <w:r w:rsidR="00F74AC4" w:rsidRPr="00EF0C1B">
        <w:rPr>
          <w:rFonts w:ascii="Times New Roman" w:hAnsi="Times New Roman" w:cs="Times New Roman"/>
          <w:sz w:val="27"/>
          <w:szCs w:val="27"/>
        </w:rPr>
        <w:t>решени</w:t>
      </w:r>
      <w:r w:rsidR="00F74AC4">
        <w:rPr>
          <w:rFonts w:ascii="Times New Roman" w:hAnsi="Times New Roman" w:cs="Times New Roman"/>
          <w:sz w:val="27"/>
          <w:szCs w:val="27"/>
        </w:rPr>
        <w:t>е</w:t>
      </w:r>
      <w:r w:rsidR="00F74AC4">
        <w:rPr>
          <w:rFonts w:ascii="Times New Roman" w:hAnsi="Times New Roman" w:cs="Times New Roman"/>
          <w:sz w:val="27"/>
          <w:szCs w:val="27"/>
        </w:rPr>
        <w:t>м</w:t>
      </w:r>
      <w:r w:rsidR="00F74AC4" w:rsidRPr="00EF0C1B">
        <w:rPr>
          <w:rFonts w:ascii="Times New Roman" w:hAnsi="Times New Roman" w:cs="Times New Roman"/>
          <w:sz w:val="27"/>
          <w:szCs w:val="27"/>
        </w:rPr>
        <w:t xml:space="preserve"> Думы района от </w:t>
      </w:r>
      <w:r w:rsidR="00F74AC4">
        <w:rPr>
          <w:rFonts w:ascii="Times New Roman" w:hAnsi="Times New Roman" w:cs="Times New Roman"/>
          <w:sz w:val="27"/>
          <w:szCs w:val="27"/>
        </w:rPr>
        <w:t>11.07.2017</w:t>
      </w:r>
      <w:r w:rsidR="00F74AC4" w:rsidRPr="00EF0C1B">
        <w:rPr>
          <w:rFonts w:ascii="Times New Roman" w:hAnsi="Times New Roman" w:cs="Times New Roman"/>
          <w:sz w:val="27"/>
          <w:szCs w:val="27"/>
        </w:rPr>
        <w:t xml:space="preserve"> № </w:t>
      </w:r>
      <w:r w:rsidR="00F74AC4">
        <w:rPr>
          <w:rFonts w:ascii="Times New Roman" w:hAnsi="Times New Roman" w:cs="Times New Roman"/>
          <w:sz w:val="27"/>
          <w:szCs w:val="27"/>
        </w:rPr>
        <w:t>175</w:t>
      </w:r>
      <w:r w:rsidR="00F74AC4" w:rsidRPr="00EF0C1B">
        <w:rPr>
          <w:rFonts w:ascii="Times New Roman" w:hAnsi="Times New Roman" w:cs="Times New Roman"/>
          <w:sz w:val="27"/>
          <w:szCs w:val="27"/>
        </w:rPr>
        <w:t xml:space="preserve"> «</w:t>
      </w:r>
      <w:r w:rsidR="00F74AC4" w:rsidRPr="00EC0D46">
        <w:rPr>
          <w:rFonts w:ascii="Times New Roman" w:hAnsi="Times New Roman" w:cs="Times New Roman"/>
          <w:sz w:val="27"/>
          <w:szCs w:val="27"/>
        </w:rPr>
        <w:t>Об утверждении Положения о порядке назначения, перерасчета и выплаты пенсии за выслугу лет лицам, замещавшим муниципальные должности и должности муниципальной службы в органах местного самоупр</w:t>
      </w:r>
      <w:r w:rsidR="00F74AC4" w:rsidRPr="00EF0C1B">
        <w:rPr>
          <w:rFonts w:ascii="Times New Roman" w:hAnsi="Times New Roman" w:cs="Times New Roman"/>
          <w:sz w:val="27"/>
          <w:szCs w:val="27"/>
        </w:rPr>
        <w:t xml:space="preserve">авления Нижневартовского </w:t>
      </w:r>
      <w:proofErr w:type="gramStart"/>
      <w:r w:rsidR="00F74AC4" w:rsidRPr="00EF0C1B">
        <w:rPr>
          <w:rFonts w:ascii="Times New Roman" w:hAnsi="Times New Roman" w:cs="Times New Roman"/>
          <w:sz w:val="27"/>
          <w:szCs w:val="27"/>
        </w:rPr>
        <w:t xml:space="preserve">района» </w:t>
      </w:r>
      <w:r w:rsidR="00E558B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6D0931">
        <w:rPr>
          <w:rFonts w:ascii="Times New Roman" w:hAnsi="Times New Roman" w:cs="Times New Roman"/>
          <w:bCs/>
          <w:sz w:val="27"/>
          <w:szCs w:val="27"/>
        </w:rPr>
        <w:t>не</w:t>
      </w:r>
      <w:proofErr w:type="gramEnd"/>
      <w:r w:rsidR="006D0931">
        <w:rPr>
          <w:rFonts w:ascii="Times New Roman" w:hAnsi="Times New Roman" w:cs="Times New Roman"/>
          <w:bCs/>
          <w:sz w:val="27"/>
          <w:szCs w:val="27"/>
        </w:rPr>
        <w:t xml:space="preserve"> изменяется</w:t>
      </w:r>
      <w:r w:rsidR="00706529" w:rsidRPr="00EF0C1B">
        <w:rPr>
          <w:rFonts w:ascii="Times New Roman" w:hAnsi="Times New Roman" w:cs="Times New Roman"/>
          <w:sz w:val="27"/>
          <w:szCs w:val="27"/>
        </w:rPr>
        <w:t>.</w:t>
      </w:r>
      <w:r w:rsidR="00E558B6">
        <w:rPr>
          <w:rFonts w:ascii="Times New Roman" w:hAnsi="Times New Roman" w:cs="Times New Roman"/>
          <w:sz w:val="27"/>
          <w:szCs w:val="27"/>
        </w:rPr>
        <w:t xml:space="preserve"> </w:t>
      </w:r>
      <w:r w:rsidR="00D93074" w:rsidRPr="00EF0C1B">
        <w:rPr>
          <w:rFonts w:ascii="Times New Roman" w:hAnsi="Times New Roman" w:cs="Times New Roman"/>
          <w:sz w:val="27"/>
          <w:szCs w:val="27"/>
        </w:rPr>
        <w:t xml:space="preserve">Принятие данного проекта </w:t>
      </w:r>
      <w:r w:rsidR="006D0931">
        <w:rPr>
          <w:rFonts w:ascii="Times New Roman" w:hAnsi="Times New Roman" w:cs="Times New Roman"/>
          <w:sz w:val="27"/>
          <w:szCs w:val="27"/>
        </w:rPr>
        <w:t>не влечет</w:t>
      </w:r>
      <w:r w:rsidR="00A2445C">
        <w:rPr>
          <w:rFonts w:ascii="Times New Roman" w:hAnsi="Times New Roman" w:cs="Times New Roman"/>
          <w:sz w:val="27"/>
          <w:szCs w:val="27"/>
        </w:rPr>
        <w:t xml:space="preserve"> </w:t>
      </w:r>
      <w:r w:rsidR="00D93074" w:rsidRPr="00EF0C1B">
        <w:rPr>
          <w:rFonts w:ascii="Times New Roman" w:hAnsi="Times New Roman" w:cs="Times New Roman"/>
          <w:sz w:val="27"/>
          <w:szCs w:val="27"/>
        </w:rPr>
        <w:t>увеличение</w:t>
      </w:r>
      <w:r w:rsidR="00AC6C63">
        <w:rPr>
          <w:rFonts w:ascii="Times New Roman" w:hAnsi="Times New Roman" w:cs="Times New Roman"/>
          <w:sz w:val="27"/>
          <w:szCs w:val="27"/>
        </w:rPr>
        <w:t xml:space="preserve"> </w:t>
      </w:r>
      <w:r w:rsidR="006D0931">
        <w:rPr>
          <w:rFonts w:ascii="Times New Roman" w:hAnsi="Times New Roman" w:cs="Times New Roman"/>
          <w:sz w:val="27"/>
          <w:szCs w:val="27"/>
        </w:rPr>
        <w:t>расходных обязательств, исполняемых за счет бюджета района.</w:t>
      </w:r>
    </w:p>
    <w:p w:rsidR="00B66AAA" w:rsidRPr="00EF0C1B" w:rsidRDefault="00C9287A" w:rsidP="00A33AFE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>4</w:t>
      </w:r>
      <w:r w:rsidR="00A33AFE" w:rsidRPr="00EF0C1B">
        <w:rPr>
          <w:bCs/>
          <w:sz w:val="27"/>
          <w:szCs w:val="27"/>
        </w:rPr>
        <w:t xml:space="preserve">. </w:t>
      </w:r>
      <w:r w:rsidR="00F042A6" w:rsidRPr="00EF0C1B">
        <w:rPr>
          <w:sz w:val="27"/>
          <w:szCs w:val="27"/>
        </w:rPr>
        <w:t xml:space="preserve">Представленный проект решения Думы района </w:t>
      </w:r>
      <w:r w:rsidR="00F74AC4" w:rsidRPr="00EF0C1B">
        <w:rPr>
          <w:sz w:val="27"/>
          <w:szCs w:val="27"/>
        </w:rPr>
        <w:t>«</w:t>
      </w:r>
      <w:r w:rsidR="00F74AC4" w:rsidRPr="00D53AE4">
        <w:rPr>
          <w:bCs/>
          <w:sz w:val="28"/>
          <w:szCs w:val="28"/>
        </w:rPr>
        <w:t>Об утве</w:t>
      </w:r>
      <w:r w:rsidR="00F74AC4" w:rsidRPr="00D53AE4">
        <w:rPr>
          <w:bCs/>
          <w:sz w:val="28"/>
          <w:szCs w:val="28"/>
        </w:rPr>
        <w:t>р</w:t>
      </w:r>
      <w:r w:rsidR="00F74AC4" w:rsidRPr="00D53AE4">
        <w:rPr>
          <w:bCs/>
          <w:sz w:val="28"/>
          <w:szCs w:val="28"/>
        </w:rPr>
        <w:t>ждении Положения о порядке назнач</w:t>
      </w:r>
      <w:r w:rsidR="00F74AC4" w:rsidRPr="00D53AE4">
        <w:rPr>
          <w:bCs/>
          <w:sz w:val="28"/>
          <w:szCs w:val="28"/>
        </w:rPr>
        <w:t>е</w:t>
      </w:r>
      <w:r w:rsidR="00F74AC4" w:rsidRPr="00D53AE4">
        <w:rPr>
          <w:bCs/>
          <w:sz w:val="28"/>
          <w:szCs w:val="28"/>
        </w:rPr>
        <w:t>ния, перерасчета и выплаты пенсии за выслугу лет лицам, замещавшим мун</w:t>
      </w:r>
      <w:r w:rsidR="00F74AC4" w:rsidRPr="00D53AE4">
        <w:rPr>
          <w:bCs/>
          <w:sz w:val="28"/>
          <w:szCs w:val="28"/>
        </w:rPr>
        <w:t>и</w:t>
      </w:r>
      <w:r w:rsidR="00F74AC4" w:rsidRPr="00D53AE4">
        <w:rPr>
          <w:bCs/>
          <w:sz w:val="28"/>
          <w:szCs w:val="28"/>
        </w:rPr>
        <w:t>ципальные должности на постоянной основе в органах местного самоуправления Нижневартовского ра</w:t>
      </w:r>
      <w:r w:rsidR="00F74AC4" w:rsidRPr="00D53AE4">
        <w:rPr>
          <w:bCs/>
          <w:sz w:val="28"/>
          <w:szCs w:val="28"/>
        </w:rPr>
        <w:t>й</w:t>
      </w:r>
      <w:r w:rsidR="00F74AC4" w:rsidRPr="00D53AE4">
        <w:rPr>
          <w:bCs/>
          <w:sz w:val="28"/>
          <w:szCs w:val="28"/>
        </w:rPr>
        <w:t>она</w:t>
      </w:r>
      <w:r w:rsidR="00F74AC4">
        <w:rPr>
          <w:sz w:val="27"/>
          <w:szCs w:val="27"/>
        </w:rPr>
        <w:t>»</w:t>
      </w:r>
      <w:bookmarkStart w:id="0" w:name="_GoBack"/>
      <w:bookmarkEnd w:id="0"/>
      <w:r w:rsidR="00D93074" w:rsidRPr="00EF0C1B">
        <w:rPr>
          <w:sz w:val="27"/>
          <w:szCs w:val="27"/>
        </w:rPr>
        <w:t xml:space="preserve"> </w:t>
      </w:r>
      <w:r w:rsidR="00142AF4" w:rsidRPr="00EF0C1B">
        <w:rPr>
          <w:sz w:val="27"/>
          <w:szCs w:val="27"/>
        </w:rPr>
        <w:t>не противоречит</w:t>
      </w:r>
      <w:r w:rsidR="00F042A6" w:rsidRPr="00EF0C1B">
        <w:rPr>
          <w:sz w:val="27"/>
          <w:szCs w:val="27"/>
        </w:rPr>
        <w:t xml:space="preserve"> действу</w:t>
      </w:r>
      <w:r w:rsidR="00142AF4" w:rsidRPr="00EF0C1B">
        <w:rPr>
          <w:sz w:val="27"/>
          <w:szCs w:val="27"/>
        </w:rPr>
        <w:t>ющему законодательству и соответствует</w:t>
      </w:r>
      <w:r w:rsidR="00F042A6" w:rsidRPr="00EF0C1B">
        <w:rPr>
          <w:sz w:val="27"/>
          <w:szCs w:val="27"/>
        </w:rPr>
        <w:t xml:space="preserve"> Уставу Нижневарт</w:t>
      </w:r>
      <w:r w:rsidR="00A33AFE" w:rsidRPr="00EF0C1B">
        <w:rPr>
          <w:sz w:val="27"/>
          <w:szCs w:val="27"/>
        </w:rPr>
        <w:t>овского района</w:t>
      </w:r>
      <w:r w:rsidR="00B66AAA" w:rsidRPr="00EF0C1B">
        <w:rPr>
          <w:sz w:val="27"/>
          <w:szCs w:val="27"/>
        </w:rPr>
        <w:t xml:space="preserve">. </w:t>
      </w:r>
    </w:p>
    <w:p w:rsidR="006D0931" w:rsidRDefault="006D0931" w:rsidP="00BB5B40">
      <w:pPr>
        <w:rPr>
          <w:sz w:val="27"/>
          <w:szCs w:val="27"/>
        </w:rPr>
      </w:pPr>
    </w:p>
    <w:p w:rsidR="006D0931" w:rsidRDefault="006D0931" w:rsidP="00BB5B40">
      <w:pPr>
        <w:rPr>
          <w:sz w:val="27"/>
          <w:szCs w:val="27"/>
        </w:rPr>
      </w:pPr>
    </w:p>
    <w:p w:rsidR="006D0931" w:rsidRDefault="006D0931" w:rsidP="00BB5B40">
      <w:pPr>
        <w:rPr>
          <w:sz w:val="27"/>
          <w:szCs w:val="27"/>
        </w:rPr>
      </w:pPr>
    </w:p>
    <w:p w:rsidR="00BB5B40" w:rsidRPr="00EF0C1B" w:rsidRDefault="00BA36D5" w:rsidP="00BB5B40">
      <w:pPr>
        <w:rPr>
          <w:sz w:val="27"/>
          <w:szCs w:val="27"/>
        </w:rPr>
      </w:pPr>
      <w:r w:rsidRPr="00EF0C1B">
        <w:rPr>
          <w:sz w:val="27"/>
          <w:szCs w:val="27"/>
        </w:rPr>
        <w:t xml:space="preserve">Председатель       </w:t>
      </w:r>
      <w:r w:rsidR="00197292" w:rsidRPr="00EF0C1B">
        <w:rPr>
          <w:sz w:val="27"/>
          <w:szCs w:val="27"/>
        </w:rPr>
        <w:t xml:space="preserve"> </w:t>
      </w:r>
      <w:r w:rsidRPr="00EF0C1B">
        <w:rPr>
          <w:sz w:val="27"/>
          <w:szCs w:val="27"/>
        </w:rPr>
        <w:t xml:space="preserve">                                                 </w:t>
      </w:r>
      <w:r w:rsidR="0028347C" w:rsidRPr="00EF0C1B">
        <w:rPr>
          <w:sz w:val="27"/>
          <w:szCs w:val="27"/>
        </w:rPr>
        <w:tab/>
      </w:r>
      <w:r w:rsidR="00FD2209" w:rsidRPr="00EF0C1B">
        <w:rPr>
          <w:sz w:val="27"/>
          <w:szCs w:val="27"/>
        </w:rPr>
        <w:tab/>
      </w:r>
      <w:r w:rsidR="00935E3E" w:rsidRPr="00EF0C1B">
        <w:rPr>
          <w:sz w:val="27"/>
          <w:szCs w:val="27"/>
        </w:rPr>
        <w:t xml:space="preserve">          </w:t>
      </w:r>
      <w:r w:rsidR="00197292" w:rsidRPr="00EF0C1B">
        <w:rPr>
          <w:sz w:val="27"/>
          <w:szCs w:val="27"/>
        </w:rPr>
        <w:t xml:space="preserve">      </w:t>
      </w:r>
      <w:r w:rsidR="00935E3E" w:rsidRPr="00EF0C1B">
        <w:rPr>
          <w:sz w:val="27"/>
          <w:szCs w:val="27"/>
        </w:rPr>
        <w:t xml:space="preserve"> </w:t>
      </w:r>
      <w:r w:rsidRPr="00EF0C1B">
        <w:rPr>
          <w:sz w:val="27"/>
          <w:szCs w:val="27"/>
        </w:rPr>
        <w:t>А.В. Любецкая</w:t>
      </w:r>
    </w:p>
    <w:sectPr w:rsidR="00BB5B40" w:rsidRPr="00EF0C1B" w:rsidSect="00557A08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C7B21"/>
    <w:multiLevelType w:val="hybridMultilevel"/>
    <w:tmpl w:val="0C2A0A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4730765"/>
    <w:multiLevelType w:val="hybridMultilevel"/>
    <w:tmpl w:val="A3347B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9FF4DD8"/>
    <w:multiLevelType w:val="hybridMultilevel"/>
    <w:tmpl w:val="271E06D4"/>
    <w:lvl w:ilvl="0" w:tplc="03B6A242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7626588A"/>
    <w:multiLevelType w:val="hybridMultilevel"/>
    <w:tmpl w:val="8800F128"/>
    <w:lvl w:ilvl="0" w:tplc="87C03534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5A"/>
    <w:rsid w:val="00006BA4"/>
    <w:rsid w:val="0002039F"/>
    <w:rsid w:val="00020E5E"/>
    <w:rsid w:val="000218A1"/>
    <w:rsid w:val="00021CB6"/>
    <w:rsid w:val="00024530"/>
    <w:rsid w:val="00040804"/>
    <w:rsid w:val="00062F26"/>
    <w:rsid w:val="000803BE"/>
    <w:rsid w:val="00081C39"/>
    <w:rsid w:val="0008202B"/>
    <w:rsid w:val="000C4280"/>
    <w:rsid w:val="000D0988"/>
    <w:rsid w:val="000E75FA"/>
    <w:rsid w:val="00104817"/>
    <w:rsid w:val="00107A89"/>
    <w:rsid w:val="001356AB"/>
    <w:rsid w:val="00135ADC"/>
    <w:rsid w:val="00142AF4"/>
    <w:rsid w:val="00150CDB"/>
    <w:rsid w:val="001517DB"/>
    <w:rsid w:val="00151C48"/>
    <w:rsid w:val="00177610"/>
    <w:rsid w:val="0018698B"/>
    <w:rsid w:val="00191759"/>
    <w:rsid w:val="0019181E"/>
    <w:rsid w:val="00197292"/>
    <w:rsid w:val="001B6FD2"/>
    <w:rsid w:val="001C6477"/>
    <w:rsid w:val="001D64BC"/>
    <w:rsid w:val="001E0DED"/>
    <w:rsid w:val="001F5D87"/>
    <w:rsid w:val="00202DA1"/>
    <w:rsid w:val="00203846"/>
    <w:rsid w:val="0021287B"/>
    <w:rsid w:val="00233A5B"/>
    <w:rsid w:val="00265DC3"/>
    <w:rsid w:val="0027495A"/>
    <w:rsid w:val="0028347C"/>
    <w:rsid w:val="002A15D3"/>
    <w:rsid w:val="002A45A4"/>
    <w:rsid w:val="002A557B"/>
    <w:rsid w:val="002B1CC3"/>
    <w:rsid w:val="002C02EF"/>
    <w:rsid w:val="002C581F"/>
    <w:rsid w:val="002D5FE9"/>
    <w:rsid w:val="002D718F"/>
    <w:rsid w:val="002E118C"/>
    <w:rsid w:val="003065D1"/>
    <w:rsid w:val="00317D46"/>
    <w:rsid w:val="00321BF2"/>
    <w:rsid w:val="00327C49"/>
    <w:rsid w:val="00330A81"/>
    <w:rsid w:val="00334097"/>
    <w:rsid w:val="00337217"/>
    <w:rsid w:val="00346F38"/>
    <w:rsid w:val="00355E0B"/>
    <w:rsid w:val="00361DC2"/>
    <w:rsid w:val="00362434"/>
    <w:rsid w:val="00364575"/>
    <w:rsid w:val="003668B0"/>
    <w:rsid w:val="00373846"/>
    <w:rsid w:val="0039221C"/>
    <w:rsid w:val="00394B5C"/>
    <w:rsid w:val="0039565C"/>
    <w:rsid w:val="00395CBA"/>
    <w:rsid w:val="003B7A55"/>
    <w:rsid w:val="003D0A21"/>
    <w:rsid w:val="003D38D9"/>
    <w:rsid w:val="003D676A"/>
    <w:rsid w:val="003E1E91"/>
    <w:rsid w:val="003E4478"/>
    <w:rsid w:val="003E522C"/>
    <w:rsid w:val="003E7E7B"/>
    <w:rsid w:val="004103E5"/>
    <w:rsid w:val="00411AF5"/>
    <w:rsid w:val="00424D53"/>
    <w:rsid w:val="004371AC"/>
    <w:rsid w:val="004437D4"/>
    <w:rsid w:val="00451292"/>
    <w:rsid w:val="00451975"/>
    <w:rsid w:val="00455994"/>
    <w:rsid w:val="0048423D"/>
    <w:rsid w:val="00487D0E"/>
    <w:rsid w:val="00495CB3"/>
    <w:rsid w:val="004A5511"/>
    <w:rsid w:val="004B1087"/>
    <w:rsid w:val="004B423E"/>
    <w:rsid w:val="004C1C54"/>
    <w:rsid w:val="004D3CF5"/>
    <w:rsid w:val="004D6945"/>
    <w:rsid w:val="004E71C1"/>
    <w:rsid w:val="004F1EBB"/>
    <w:rsid w:val="004F4B4F"/>
    <w:rsid w:val="004F4DF9"/>
    <w:rsid w:val="00502EF4"/>
    <w:rsid w:val="00505397"/>
    <w:rsid w:val="00506AFE"/>
    <w:rsid w:val="00514A19"/>
    <w:rsid w:val="005265A4"/>
    <w:rsid w:val="005467EB"/>
    <w:rsid w:val="0055099B"/>
    <w:rsid w:val="00557A08"/>
    <w:rsid w:val="00561B99"/>
    <w:rsid w:val="00572416"/>
    <w:rsid w:val="00574826"/>
    <w:rsid w:val="00582867"/>
    <w:rsid w:val="005843D9"/>
    <w:rsid w:val="005D74B2"/>
    <w:rsid w:val="005E0627"/>
    <w:rsid w:val="005E0938"/>
    <w:rsid w:val="005E2AFA"/>
    <w:rsid w:val="005F1AB3"/>
    <w:rsid w:val="005F6257"/>
    <w:rsid w:val="00612CC7"/>
    <w:rsid w:val="0061393E"/>
    <w:rsid w:val="00620EF7"/>
    <w:rsid w:val="00635367"/>
    <w:rsid w:val="006421AC"/>
    <w:rsid w:val="0065583F"/>
    <w:rsid w:val="00663A3E"/>
    <w:rsid w:val="00677C32"/>
    <w:rsid w:val="006811B4"/>
    <w:rsid w:val="00693298"/>
    <w:rsid w:val="00696C5A"/>
    <w:rsid w:val="006B00CF"/>
    <w:rsid w:val="006B52F3"/>
    <w:rsid w:val="006B54C1"/>
    <w:rsid w:val="006D0931"/>
    <w:rsid w:val="006D1D6B"/>
    <w:rsid w:val="006D434D"/>
    <w:rsid w:val="006D46C6"/>
    <w:rsid w:val="006E4F0A"/>
    <w:rsid w:val="006F0422"/>
    <w:rsid w:val="006F1170"/>
    <w:rsid w:val="00706529"/>
    <w:rsid w:val="00710397"/>
    <w:rsid w:val="00712897"/>
    <w:rsid w:val="00720A41"/>
    <w:rsid w:val="00742302"/>
    <w:rsid w:val="00745B10"/>
    <w:rsid w:val="00757AC0"/>
    <w:rsid w:val="007656E4"/>
    <w:rsid w:val="007906DA"/>
    <w:rsid w:val="007A7550"/>
    <w:rsid w:val="007C03AB"/>
    <w:rsid w:val="007C1CDC"/>
    <w:rsid w:val="007C26E0"/>
    <w:rsid w:val="007D5884"/>
    <w:rsid w:val="007E7564"/>
    <w:rsid w:val="007F4258"/>
    <w:rsid w:val="00800C95"/>
    <w:rsid w:val="008018CF"/>
    <w:rsid w:val="008057D7"/>
    <w:rsid w:val="0082472F"/>
    <w:rsid w:val="0083729A"/>
    <w:rsid w:val="00840FF4"/>
    <w:rsid w:val="0084395C"/>
    <w:rsid w:val="00843D9E"/>
    <w:rsid w:val="00847AF6"/>
    <w:rsid w:val="00853442"/>
    <w:rsid w:val="008567C3"/>
    <w:rsid w:val="00856DF2"/>
    <w:rsid w:val="008609C5"/>
    <w:rsid w:val="008645A0"/>
    <w:rsid w:val="0086715D"/>
    <w:rsid w:val="0088138E"/>
    <w:rsid w:val="00887E49"/>
    <w:rsid w:val="00895504"/>
    <w:rsid w:val="008A1F3D"/>
    <w:rsid w:val="008B2CAA"/>
    <w:rsid w:val="008C1F02"/>
    <w:rsid w:val="008E14CF"/>
    <w:rsid w:val="008E2E99"/>
    <w:rsid w:val="00912AD9"/>
    <w:rsid w:val="00913CFA"/>
    <w:rsid w:val="00924145"/>
    <w:rsid w:val="00935E3E"/>
    <w:rsid w:val="00940B7D"/>
    <w:rsid w:val="00942FB2"/>
    <w:rsid w:val="00945DC9"/>
    <w:rsid w:val="0094712D"/>
    <w:rsid w:val="00947E4B"/>
    <w:rsid w:val="00972765"/>
    <w:rsid w:val="00975340"/>
    <w:rsid w:val="0098069F"/>
    <w:rsid w:val="00981759"/>
    <w:rsid w:val="00987DF0"/>
    <w:rsid w:val="0099360C"/>
    <w:rsid w:val="009A7919"/>
    <w:rsid w:val="009B353A"/>
    <w:rsid w:val="009B53DA"/>
    <w:rsid w:val="009D301B"/>
    <w:rsid w:val="009E08A5"/>
    <w:rsid w:val="009E364F"/>
    <w:rsid w:val="009E50FB"/>
    <w:rsid w:val="00A0731D"/>
    <w:rsid w:val="00A13CCD"/>
    <w:rsid w:val="00A166A6"/>
    <w:rsid w:val="00A2445C"/>
    <w:rsid w:val="00A3284B"/>
    <w:rsid w:val="00A33AFE"/>
    <w:rsid w:val="00A3571A"/>
    <w:rsid w:val="00A3709A"/>
    <w:rsid w:val="00A5349F"/>
    <w:rsid w:val="00A72202"/>
    <w:rsid w:val="00A94C30"/>
    <w:rsid w:val="00A96E04"/>
    <w:rsid w:val="00AA6C4D"/>
    <w:rsid w:val="00AB4972"/>
    <w:rsid w:val="00AB6132"/>
    <w:rsid w:val="00AC6513"/>
    <w:rsid w:val="00AC6C63"/>
    <w:rsid w:val="00AC7581"/>
    <w:rsid w:val="00B06E46"/>
    <w:rsid w:val="00B07033"/>
    <w:rsid w:val="00B20490"/>
    <w:rsid w:val="00B3485C"/>
    <w:rsid w:val="00B4060C"/>
    <w:rsid w:val="00B43308"/>
    <w:rsid w:val="00B510A2"/>
    <w:rsid w:val="00B5678C"/>
    <w:rsid w:val="00B640CC"/>
    <w:rsid w:val="00B66AAA"/>
    <w:rsid w:val="00B72C0A"/>
    <w:rsid w:val="00B753DE"/>
    <w:rsid w:val="00B775A9"/>
    <w:rsid w:val="00B84712"/>
    <w:rsid w:val="00B84F20"/>
    <w:rsid w:val="00B94BB8"/>
    <w:rsid w:val="00B954C3"/>
    <w:rsid w:val="00BA18F3"/>
    <w:rsid w:val="00BA36D5"/>
    <w:rsid w:val="00BA48AD"/>
    <w:rsid w:val="00BB5B40"/>
    <w:rsid w:val="00BC41BC"/>
    <w:rsid w:val="00BF1277"/>
    <w:rsid w:val="00BF42F7"/>
    <w:rsid w:val="00C13793"/>
    <w:rsid w:val="00C15B8C"/>
    <w:rsid w:val="00C43875"/>
    <w:rsid w:val="00C475E2"/>
    <w:rsid w:val="00C57B38"/>
    <w:rsid w:val="00C60BA0"/>
    <w:rsid w:val="00C61ACC"/>
    <w:rsid w:val="00C62E62"/>
    <w:rsid w:val="00C777F3"/>
    <w:rsid w:val="00C820B7"/>
    <w:rsid w:val="00C843AF"/>
    <w:rsid w:val="00C9287A"/>
    <w:rsid w:val="00CB2C59"/>
    <w:rsid w:val="00CC051C"/>
    <w:rsid w:val="00CE3C05"/>
    <w:rsid w:val="00D0468E"/>
    <w:rsid w:val="00D10DE1"/>
    <w:rsid w:val="00D41610"/>
    <w:rsid w:val="00D46DFD"/>
    <w:rsid w:val="00D53BDF"/>
    <w:rsid w:val="00D56CB3"/>
    <w:rsid w:val="00D57665"/>
    <w:rsid w:val="00D6527C"/>
    <w:rsid w:val="00D6694A"/>
    <w:rsid w:val="00D908C4"/>
    <w:rsid w:val="00D90DA4"/>
    <w:rsid w:val="00D93074"/>
    <w:rsid w:val="00D937D6"/>
    <w:rsid w:val="00DA04B3"/>
    <w:rsid w:val="00DA23E5"/>
    <w:rsid w:val="00DA49CC"/>
    <w:rsid w:val="00DA7A33"/>
    <w:rsid w:val="00DC1C96"/>
    <w:rsid w:val="00DD0F1F"/>
    <w:rsid w:val="00DE07C9"/>
    <w:rsid w:val="00DE3205"/>
    <w:rsid w:val="00DE3B2F"/>
    <w:rsid w:val="00DF441C"/>
    <w:rsid w:val="00E0307F"/>
    <w:rsid w:val="00E03C8D"/>
    <w:rsid w:val="00E558B6"/>
    <w:rsid w:val="00E65E53"/>
    <w:rsid w:val="00E765E4"/>
    <w:rsid w:val="00E765F3"/>
    <w:rsid w:val="00E940FE"/>
    <w:rsid w:val="00E972FB"/>
    <w:rsid w:val="00EB7271"/>
    <w:rsid w:val="00EC0D46"/>
    <w:rsid w:val="00EC7FF6"/>
    <w:rsid w:val="00EE6F9F"/>
    <w:rsid w:val="00EF0C1B"/>
    <w:rsid w:val="00EF2348"/>
    <w:rsid w:val="00F02343"/>
    <w:rsid w:val="00F042A6"/>
    <w:rsid w:val="00F14460"/>
    <w:rsid w:val="00F22B39"/>
    <w:rsid w:val="00F303BF"/>
    <w:rsid w:val="00F34532"/>
    <w:rsid w:val="00F40E49"/>
    <w:rsid w:val="00F50404"/>
    <w:rsid w:val="00F73833"/>
    <w:rsid w:val="00F74AC4"/>
    <w:rsid w:val="00F81337"/>
    <w:rsid w:val="00F915A2"/>
    <w:rsid w:val="00FA6173"/>
    <w:rsid w:val="00FB0FDE"/>
    <w:rsid w:val="00FC28A5"/>
    <w:rsid w:val="00FC5F0A"/>
    <w:rsid w:val="00FD1FA5"/>
    <w:rsid w:val="00FD2209"/>
    <w:rsid w:val="00FE7377"/>
    <w:rsid w:val="00FF5729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5746A-CAF8-4EA8-BE02-5EE3E3FF8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95A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27495A"/>
    <w:pPr>
      <w:keepNext/>
      <w:jc w:val="center"/>
      <w:outlineLvl w:val="5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">
    <w:name w:val="Знак1 Знак Знак Знак Знак Знак Знак Знак Знак1 Char"/>
    <w:basedOn w:val="a"/>
    <w:rsid w:val="00B5678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487D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87D0E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6D1D6B"/>
    <w:rPr>
      <w:b/>
      <w:bCs/>
    </w:rPr>
  </w:style>
  <w:style w:type="paragraph" w:customStyle="1" w:styleId="ConsPlusNormal">
    <w:name w:val="ConsPlusNormal"/>
    <w:rsid w:val="00514A1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rsid w:val="00151C48"/>
    <w:rPr>
      <w:b/>
      <w:sz w:val="36"/>
    </w:rPr>
  </w:style>
  <w:style w:type="paragraph" w:styleId="a6">
    <w:name w:val="Body Text"/>
    <w:basedOn w:val="a"/>
    <w:link w:val="a7"/>
    <w:rsid w:val="00D41610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D41610"/>
    <w:rPr>
      <w:sz w:val="24"/>
    </w:rPr>
  </w:style>
  <w:style w:type="paragraph" w:customStyle="1" w:styleId="ConsPlusDocList">
    <w:name w:val="ConsPlusDocList"/>
    <w:uiPriority w:val="99"/>
    <w:rsid w:val="00D9307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22D0FC0A9BA0636FA11DFCE4E2536860B74CCA22923A2443F2DB08928c1TF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414BB-1ADD-4B41-8D66-B6C9D736C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Microsoft</Company>
  <LinksUpToDate>false</LinksUpToDate>
  <CharactersWithSpaces>4726</CharactersWithSpaces>
  <SharedDoc>false</SharedDoc>
  <HLinks>
    <vt:vector size="6" baseType="variant">
      <vt:variant>
        <vt:i4>5963861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consultantplus://offline/ref=E22D0FC0A9BA0636FA11DFCE4E2536860B74CCA22923A2443F2DB08928c1TFH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x</dc:creator>
  <cp:keywords/>
  <cp:lastModifiedBy>Любецкая Анна Владимировна</cp:lastModifiedBy>
  <cp:revision>4</cp:revision>
  <cp:lastPrinted>2025-05-16T05:00:00Z</cp:lastPrinted>
  <dcterms:created xsi:type="dcterms:W3CDTF">2025-05-16T04:05:00Z</dcterms:created>
  <dcterms:modified xsi:type="dcterms:W3CDTF">2025-05-16T05:00:00Z</dcterms:modified>
</cp:coreProperties>
</file>